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C" w:rsidRDefault="00FB664C" w:rsidP="000A1B88">
      <w:r w:rsidRPr="00FB664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647700</wp:posOffset>
            </wp:positionH>
            <wp:positionV relativeFrom="margin">
              <wp:posOffset>-504825</wp:posOffset>
            </wp:positionV>
            <wp:extent cx="3429000" cy="542925"/>
            <wp:effectExtent l="19050" t="0" r="0" b="0"/>
            <wp:wrapSquare wrapText="bothSides"/>
            <wp:docPr id="1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64C" w:rsidRPr="00057A81" w:rsidRDefault="00FB664C" w:rsidP="00FB664C">
      <w:pPr>
        <w:spacing w:line="240" w:lineRule="auto"/>
        <w:jc w:val="center"/>
        <w:rPr>
          <w:b/>
          <w:i/>
          <w:szCs w:val="26"/>
        </w:rPr>
      </w:pPr>
      <w:r w:rsidRPr="00842ACE">
        <w:rPr>
          <w:rFonts w:ascii="Times New Roman" w:hAnsi="Times New Roman" w:cs="Times New Roman"/>
          <w:b/>
          <w:i/>
          <w:szCs w:val="26"/>
        </w:rPr>
        <w:t>Sincerity, Nobility and Service</w:t>
      </w:r>
    </w:p>
    <w:p w:rsidR="00FB664C" w:rsidRPr="00057A81" w:rsidRDefault="00FB664C" w:rsidP="00FB664C">
      <w:pPr>
        <w:spacing w:line="240" w:lineRule="auto"/>
        <w:jc w:val="center"/>
        <w:rPr>
          <w:b/>
        </w:rPr>
      </w:pPr>
      <w:r w:rsidRPr="00057A81">
        <w:rPr>
          <w:b/>
        </w:rPr>
        <w:t>WORKSHEET NO.7</w:t>
      </w:r>
    </w:p>
    <w:p w:rsidR="00FB664C" w:rsidRPr="00057A81" w:rsidRDefault="00FB664C" w:rsidP="00FB664C">
      <w:pPr>
        <w:spacing w:line="240" w:lineRule="auto"/>
        <w:ind w:left="510"/>
        <w:rPr>
          <w:b/>
        </w:rPr>
      </w:pPr>
      <w:r w:rsidRPr="00057A81">
        <w:rPr>
          <w:b/>
        </w:rPr>
        <w:t xml:space="preserve">GRADE: XII                              </w:t>
      </w:r>
      <w:r w:rsidRPr="00057A81">
        <w:rPr>
          <w:b/>
        </w:rPr>
        <w:tab/>
      </w:r>
      <w:r w:rsidRPr="00057A81">
        <w:rPr>
          <w:b/>
        </w:rPr>
        <w:tab/>
      </w:r>
      <w:r w:rsidRPr="00057A81">
        <w:rPr>
          <w:b/>
        </w:rPr>
        <w:tab/>
      </w:r>
      <w:r>
        <w:rPr>
          <w:b/>
        </w:rPr>
        <w:t xml:space="preserve">                        DATE: 23</w:t>
      </w:r>
      <w:r w:rsidRPr="00057A81">
        <w:rPr>
          <w:b/>
        </w:rPr>
        <w:t>.09.19</w:t>
      </w:r>
    </w:p>
    <w:p w:rsidR="00FB664C" w:rsidRPr="00FB664C" w:rsidRDefault="00FB664C" w:rsidP="00FB664C">
      <w:pPr>
        <w:spacing w:before="240" w:after="100" w:afterAutospacing="1" w:line="240" w:lineRule="auto"/>
        <w:ind w:left="510"/>
        <w:rPr>
          <w:b/>
        </w:rPr>
      </w:pPr>
      <w:r w:rsidRPr="00057A81">
        <w:rPr>
          <w:b/>
        </w:rPr>
        <w:t>SUBJECT: CHEMISTRY</w:t>
      </w:r>
      <w:r w:rsidRPr="00057A81">
        <w:rPr>
          <w:b/>
        </w:rPr>
        <w:tab/>
      </w:r>
      <w:r w:rsidRPr="00057A81">
        <w:rPr>
          <w:b/>
        </w:rPr>
        <w:tab/>
      </w:r>
      <w:r w:rsidRPr="00057A81">
        <w:rPr>
          <w:b/>
        </w:rPr>
        <w:tab/>
        <w:t xml:space="preserve">                           TOPIC: d and f-BLOCK ELEMENTS</w:t>
      </w:r>
    </w:p>
    <w:p w:rsidR="000A1B88" w:rsidRDefault="000A1B88" w:rsidP="000A1B88">
      <w:pPr>
        <w:pStyle w:val="ListParagraph"/>
        <w:numPr>
          <w:ilvl w:val="0"/>
          <w:numId w:val="1"/>
        </w:numPr>
      </w:pPr>
      <w:r>
        <w:t>Explain: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B88" w:rsidRDefault="000A1B88" w:rsidP="000A1B88">
      <w:pPr>
        <w:pStyle w:val="ListParagraph"/>
        <w:numPr>
          <w:ilvl w:val="0"/>
          <w:numId w:val="2"/>
        </w:numPr>
      </w:pPr>
      <w:r>
        <w:t xml:space="preserve">The second and third rows of transition elements resemble each other much more than they resemble the first row. </w:t>
      </w:r>
    </w:p>
    <w:p w:rsidR="000A1B88" w:rsidRDefault="000A1B88" w:rsidP="000A1B88">
      <w:pPr>
        <w:pStyle w:val="ListParagraph"/>
        <w:numPr>
          <w:ilvl w:val="0"/>
          <w:numId w:val="2"/>
        </w:numPr>
      </w:pPr>
      <w:r>
        <w:t>E</w:t>
      </w:r>
      <w:r w:rsidRPr="00045C4C">
        <w:rPr>
          <w:vertAlign w:val="superscript"/>
        </w:rPr>
        <w:t>Θ</w:t>
      </w:r>
      <w:r>
        <w:t xml:space="preserve"> if Cu is 0.34 V while that of Zn is –o.76 V. </w:t>
      </w:r>
    </w:p>
    <w:p w:rsidR="00676127" w:rsidRDefault="000A1B88" w:rsidP="000A1B88">
      <w:pPr>
        <w:pStyle w:val="ListParagraph"/>
        <w:numPr>
          <w:ilvl w:val="0"/>
          <w:numId w:val="1"/>
        </w:numPr>
      </w:pPr>
      <w:r w:rsidRPr="00C337BA">
        <w:t>Give reasons</w:t>
      </w:r>
    </w:p>
    <w:p w:rsidR="000A1B88" w:rsidRDefault="000A1B88" w:rsidP="000A1B88">
      <w:pPr>
        <w:pStyle w:val="ListParagraph"/>
        <w:numPr>
          <w:ilvl w:val="0"/>
          <w:numId w:val="3"/>
        </w:numPr>
      </w:pPr>
      <w:proofErr w:type="spellStart"/>
      <w:r w:rsidRPr="00C337BA">
        <w:t>Actenoids</w:t>
      </w:r>
      <w:proofErr w:type="spellEnd"/>
      <w:r w:rsidRPr="00C337BA">
        <w:t xml:space="preserve"> exhibit greater range of oxidation states than Lanthanides.</w:t>
      </w:r>
    </w:p>
    <w:p w:rsidR="000A1B88" w:rsidRPr="00C337BA" w:rsidRDefault="000A1B88" w:rsidP="000A1B88">
      <w:pPr>
        <w:pStyle w:val="ListParagraph"/>
        <w:numPr>
          <w:ilvl w:val="0"/>
          <w:numId w:val="1"/>
        </w:numPr>
      </w:pPr>
      <w:r>
        <w:t xml:space="preserve">a. </w:t>
      </w:r>
      <w:r w:rsidRPr="00C337BA">
        <w:t xml:space="preserve">Which of the following </w:t>
      </w:r>
      <w:proofErr w:type="spellStart"/>
      <w:r w:rsidRPr="00C337BA">
        <w:t>cations</w:t>
      </w:r>
      <w:proofErr w:type="spellEnd"/>
      <w:r w:rsidRPr="00C337BA">
        <w:t xml:space="preserve"> are colour</w:t>
      </w:r>
      <w:r>
        <w:t>ed in aqueous solutions?</w:t>
      </w:r>
      <w:r w:rsidRPr="00C337BA">
        <w:t xml:space="preserve"> Why?</w:t>
      </w:r>
      <w:r>
        <w:t xml:space="preserve"> </w:t>
      </w:r>
      <w:r>
        <w:tab/>
      </w:r>
    </w:p>
    <w:p w:rsidR="000A1B88" w:rsidRPr="00C337BA" w:rsidRDefault="000A1B88" w:rsidP="000A1B88">
      <w:r w:rsidRPr="00C337BA">
        <w:rPr>
          <w:rFonts w:ascii="Arial" w:hAnsi="Arial" w:cs="Arial"/>
        </w:rPr>
        <w:t xml:space="preserve">       </w:t>
      </w:r>
      <w:r w:rsidRPr="00C337BA">
        <w:rPr>
          <w:rFonts w:ascii="Cambria Math" w:hAnsi="Cambria Math" w:cs="Arial"/>
        </w:rPr>
        <w:t>𝑺𝑪</w:t>
      </w:r>
      <w:r w:rsidRPr="00C337BA">
        <w:rPr>
          <w:rFonts w:ascii="Arial" w:hAnsi="Arial" w:cs="Arial"/>
        </w:rPr>
        <w:t xml:space="preserve"> </w:t>
      </w:r>
      <w:r w:rsidRPr="00C337BA">
        <w:rPr>
          <w:rFonts w:ascii="Cambria Math" w:hAnsi="Cambria Math" w:cs="Arial"/>
          <w:vertAlign w:val="superscript"/>
        </w:rPr>
        <w:t>𝟑</w:t>
      </w:r>
      <w:r w:rsidRPr="00C337BA">
        <w:rPr>
          <w:rFonts w:ascii="Arial" w:hAnsi="Arial" w:cs="Arial"/>
          <w:vertAlign w:val="superscript"/>
        </w:rPr>
        <w:t>+</w:t>
      </w:r>
      <w:r w:rsidRPr="00C337BA">
        <w:rPr>
          <w:rFonts w:ascii="Arial" w:hAnsi="Arial" w:cs="Arial"/>
        </w:rPr>
        <w:t>,</w:t>
      </w:r>
      <w:r w:rsidRPr="00C337BA">
        <w:t xml:space="preserve"> </w:t>
      </w:r>
      <w:r w:rsidRPr="00C337BA">
        <w:rPr>
          <w:rFonts w:ascii="Cambria Math" w:hAnsi="Cambria Math" w:cs="Cambria Math"/>
        </w:rPr>
        <w:t>𝑽</w:t>
      </w:r>
      <w:r w:rsidRPr="00C337BA">
        <w:t xml:space="preserve"> </w:t>
      </w:r>
      <w:r w:rsidRPr="00C337BA">
        <w:rPr>
          <w:rFonts w:ascii="Cambria Math" w:hAnsi="Cambria Math" w:cs="Cambria Math"/>
          <w:vertAlign w:val="superscript"/>
        </w:rPr>
        <w:t>𝟑</w:t>
      </w:r>
      <w:r w:rsidRPr="00C337BA">
        <w:rPr>
          <w:vertAlign w:val="superscript"/>
        </w:rPr>
        <w:t>+</w:t>
      </w:r>
      <w:r w:rsidRPr="00C337BA">
        <w:t xml:space="preserve">, </w:t>
      </w:r>
      <w:r w:rsidRPr="00C337BA">
        <w:rPr>
          <w:rFonts w:ascii="Cambria Math" w:hAnsi="Cambria Math" w:cs="Cambria Math"/>
        </w:rPr>
        <w:t>𝑻𝒊</w:t>
      </w:r>
      <w:r w:rsidRPr="00C337BA">
        <w:rPr>
          <w:rFonts w:ascii="Cambria Math" w:hAnsi="Cambria Math" w:cs="Cambria Math"/>
          <w:vertAlign w:val="superscript"/>
        </w:rPr>
        <w:t>𝟒</w:t>
      </w:r>
      <w:r w:rsidRPr="00C337BA">
        <w:rPr>
          <w:vertAlign w:val="superscript"/>
        </w:rPr>
        <w:t>+</w:t>
      </w:r>
      <w:r w:rsidRPr="00C337BA">
        <w:t xml:space="preserve">, </w:t>
      </w:r>
      <w:r w:rsidRPr="00C337BA">
        <w:rPr>
          <w:rFonts w:ascii="Cambria Math" w:hAnsi="Cambria Math" w:cs="Cambria Math"/>
        </w:rPr>
        <w:t>𝑴𝒏</w:t>
      </w:r>
      <w:r w:rsidRPr="00C337BA">
        <w:rPr>
          <w:rFonts w:ascii="Cambria Math" w:hAnsi="Cambria Math" w:cs="Cambria Math"/>
          <w:vertAlign w:val="superscript"/>
        </w:rPr>
        <w:t>𝟐</w:t>
      </w:r>
      <w:r w:rsidRPr="00C337BA">
        <w:rPr>
          <w:vertAlign w:val="superscript"/>
        </w:rPr>
        <w:t>+</w:t>
      </w:r>
      <w:r w:rsidRPr="00C337BA">
        <w:t>(</w:t>
      </w:r>
      <w:r w:rsidRPr="00C337BA">
        <w:rPr>
          <w:rFonts w:ascii="Cambria Math" w:hAnsi="Cambria Math" w:cs="Cambria Math"/>
        </w:rPr>
        <w:t>𝐀𝐭</w:t>
      </w:r>
      <w:r w:rsidRPr="00C337BA">
        <w:t xml:space="preserve">. </w:t>
      </w:r>
      <w:r w:rsidRPr="00C337BA">
        <w:rPr>
          <w:rFonts w:ascii="Cambria Math" w:hAnsi="Cambria Math" w:cs="Cambria Math"/>
        </w:rPr>
        <w:t>𝐧𝐨𝐬</w:t>
      </w:r>
      <w:r w:rsidRPr="00C337BA">
        <w:t xml:space="preserve">. </w:t>
      </w:r>
      <w:r w:rsidRPr="00C337BA">
        <w:rPr>
          <w:rFonts w:ascii="Cambria Math" w:hAnsi="Cambria Math" w:cs="Cambria Math"/>
        </w:rPr>
        <w:t>𝐒𝐜</w:t>
      </w:r>
      <w:r w:rsidRPr="00C337BA">
        <w:t xml:space="preserve"> = </w:t>
      </w:r>
      <w:r w:rsidRPr="00C337BA">
        <w:rPr>
          <w:rFonts w:ascii="Cambria Math" w:hAnsi="Cambria Math" w:cs="Cambria Math"/>
        </w:rPr>
        <w:t>𝟐𝟏</w:t>
      </w:r>
      <w:r w:rsidRPr="00C337BA">
        <w:t xml:space="preserve">, </w:t>
      </w:r>
      <w:r w:rsidRPr="00C337BA">
        <w:rPr>
          <w:rFonts w:ascii="Cambria Math" w:hAnsi="Cambria Math" w:cs="Cambria Math"/>
        </w:rPr>
        <w:t>𝐕</w:t>
      </w:r>
      <w:r w:rsidRPr="00C337BA">
        <w:t xml:space="preserve"> = </w:t>
      </w:r>
      <w:r w:rsidRPr="00C337BA">
        <w:rPr>
          <w:rFonts w:ascii="Cambria Math" w:hAnsi="Cambria Math" w:cs="Cambria Math"/>
        </w:rPr>
        <w:t>𝟐𝟑</w:t>
      </w:r>
      <w:r w:rsidRPr="00C337BA">
        <w:t xml:space="preserve">, </w:t>
      </w:r>
      <w:r w:rsidRPr="00C337BA">
        <w:rPr>
          <w:rFonts w:ascii="Cambria Math" w:hAnsi="Cambria Math" w:cs="Cambria Math"/>
        </w:rPr>
        <w:t>𝐓𝐢</w:t>
      </w:r>
      <w:r w:rsidRPr="00C337BA">
        <w:t xml:space="preserve"> = </w:t>
      </w:r>
      <w:r w:rsidRPr="00C337BA">
        <w:rPr>
          <w:rFonts w:ascii="Cambria Math" w:hAnsi="Cambria Math" w:cs="Cambria Math"/>
        </w:rPr>
        <w:t>𝟐𝟐</w:t>
      </w:r>
      <w:r w:rsidRPr="00C337BA">
        <w:t xml:space="preserve">, </w:t>
      </w:r>
      <w:r w:rsidRPr="00C337BA">
        <w:rPr>
          <w:rFonts w:ascii="Cambria Math" w:hAnsi="Cambria Math" w:cs="Cambria Math"/>
        </w:rPr>
        <w:t>𝐌𝐧</w:t>
      </w:r>
      <w:r w:rsidRPr="00C337BA">
        <w:t xml:space="preserve"> = </w:t>
      </w:r>
      <w:r w:rsidRPr="00C337BA">
        <w:rPr>
          <w:rFonts w:ascii="Cambria Math" w:hAnsi="Cambria Math" w:cs="Cambria Math"/>
        </w:rPr>
        <w:t>𝟐𝟓</w:t>
      </w:r>
      <w:r w:rsidRPr="00C337BA">
        <w:t>)</w:t>
      </w:r>
    </w:p>
    <w:p w:rsidR="000A1B88" w:rsidRPr="00C337BA" w:rsidRDefault="000A1B88" w:rsidP="000A1B88">
      <w:pPr>
        <w:pStyle w:val="ListParagraph"/>
        <w:numPr>
          <w:ilvl w:val="0"/>
          <w:numId w:val="3"/>
        </w:numPr>
      </w:pPr>
      <w:r w:rsidRPr="00C337BA">
        <w:t xml:space="preserve">Following are the transition metal ions of 3d series: </w:t>
      </w:r>
      <w:r w:rsidRPr="000A1B88">
        <w:rPr>
          <w:rFonts w:ascii="Cambria Math" w:hAnsi="Cambria Math" w:cs="Cambria Math"/>
        </w:rPr>
        <w:t>𝐓𝐢</w:t>
      </w:r>
      <w:r w:rsidRPr="000A1B88">
        <w:rPr>
          <w:rFonts w:ascii="Cambria Math" w:hAnsi="Cambria Math" w:cs="Cambria Math"/>
          <w:vertAlign w:val="superscript"/>
        </w:rPr>
        <w:t>𝟒</w:t>
      </w:r>
      <w:r w:rsidRPr="000A1B88">
        <w:rPr>
          <w:vertAlign w:val="superscript"/>
        </w:rPr>
        <w:t>+</w:t>
      </w:r>
      <w:r w:rsidRPr="00C337BA">
        <w:t xml:space="preserve">, </w:t>
      </w:r>
      <w:r w:rsidRPr="000A1B88">
        <w:rPr>
          <w:rFonts w:ascii="Cambria Math" w:hAnsi="Cambria Math" w:cs="Cambria Math"/>
        </w:rPr>
        <w:t>𝐕</w:t>
      </w:r>
      <w:r w:rsidRPr="00C337BA">
        <w:t xml:space="preserve"> </w:t>
      </w:r>
      <w:r w:rsidRPr="000A1B88">
        <w:rPr>
          <w:rFonts w:ascii="Cambria Math" w:hAnsi="Cambria Math" w:cs="Cambria Math"/>
          <w:vertAlign w:val="superscript"/>
        </w:rPr>
        <w:t>𝟐</w:t>
      </w:r>
      <w:r w:rsidRPr="000A1B88">
        <w:rPr>
          <w:vertAlign w:val="superscript"/>
        </w:rPr>
        <w:t>+</w:t>
      </w:r>
      <w:r w:rsidRPr="00C337BA">
        <w:t xml:space="preserve">, </w:t>
      </w:r>
      <w:r w:rsidRPr="000A1B88">
        <w:rPr>
          <w:rFonts w:ascii="Cambria Math" w:hAnsi="Cambria Math" w:cs="Cambria Math"/>
        </w:rPr>
        <w:t>𝐌𝐧</w:t>
      </w:r>
      <w:r w:rsidRPr="000A1B88">
        <w:rPr>
          <w:rFonts w:ascii="Cambria Math" w:hAnsi="Cambria Math" w:cs="Cambria Math"/>
          <w:vertAlign w:val="superscript"/>
        </w:rPr>
        <w:t>𝟑</w:t>
      </w:r>
      <w:r w:rsidRPr="000A1B88">
        <w:rPr>
          <w:vertAlign w:val="superscript"/>
        </w:rPr>
        <w:t>+</w:t>
      </w:r>
      <w:r w:rsidRPr="00C337BA">
        <w:t>,</w:t>
      </w:r>
      <w:r w:rsidRPr="000A1B88">
        <w:rPr>
          <w:rFonts w:ascii="Cambria Math" w:hAnsi="Cambria Math" w:cs="Cambria Math"/>
        </w:rPr>
        <w:t>𝐂𝐫</w:t>
      </w:r>
      <w:r w:rsidRPr="000A1B88">
        <w:rPr>
          <w:rFonts w:ascii="Cambria Math" w:hAnsi="Cambria Math" w:cs="Cambria Math"/>
          <w:vertAlign w:val="superscript"/>
        </w:rPr>
        <w:t>𝟐</w:t>
      </w:r>
      <w:r w:rsidRPr="000A1B88">
        <w:rPr>
          <w:vertAlign w:val="superscript"/>
        </w:rPr>
        <w:t>+</w:t>
      </w:r>
      <w:r w:rsidRPr="00C337BA">
        <w:t xml:space="preserve"> </w:t>
      </w:r>
    </w:p>
    <w:p w:rsidR="000A1B88" w:rsidRPr="00C337BA" w:rsidRDefault="000A1B88" w:rsidP="000A1B88">
      <w:pPr>
        <w:pStyle w:val="ListParagraph"/>
      </w:pPr>
      <w:r w:rsidRPr="00C337BA">
        <w:t xml:space="preserve">(Atomic numbers: Ti = 22, V = 23, </w:t>
      </w:r>
      <w:proofErr w:type="spellStart"/>
      <w:r w:rsidRPr="00C337BA">
        <w:t>Mn</w:t>
      </w:r>
      <w:proofErr w:type="spellEnd"/>
      <w:r w:rsidRPr="00C337BA">
        <w:t xml:space="preserve"> = 25, Cr = 24)</w:t>
      </w:r>
    </w:p>
    <w:p w:rsidR="000A1B88" w:rsidRDefault="000A1B88" w:rsidP="000A1B88">
      <w:pPr>
        <w:pStyle w:val="ListParagraph"/>
      </w:pPr>
      <w:r w:rsidRPr="00C337BA">
        <w:t xml:space="preserve"> Answer the following: </w:t>
      </w:r>
    </w:p>
    <w:p w:rsidR="000A1B88" w:rsidRPr="00C337BA" w:rsidRDefault="000A1B88" w:rsidP="000A1B88">
      <w:pPr>
        <w:pStyle w:val="ListParagraph"/>
      </w:pPr>
      <w:r w:rsidRPr="00C337BA">
        <w:t>(</w:t>
      </w:r>
      <w:proofErr w:type="spellStart"/>
      <w:r w:rsidRPr="00C337BA">
        <w:t>i</w:t>
      </w:r>
      <w:proofErr w:type="spellEnd"/>
      <w:r w:rsidRPr="00C337BA">
        <w:t xml:space="preserve">) Name the ion which is most stable in an aqueous solution. Why? </w:t>
      </w:r>
    </w:p>
    <w:p w:rsidR="000A1B88" w:rsidRPr="00C337BA" w:rsidRDefault="000A1B88" w:rsidP="000A1B88">
      <w:pPr>
        <w:pStyle w:val="ListParagraph"/>
      </w:pPr>
      <w:r w:rsidRPr="00C337BA">
        <w:t xml:space="preserve">(ii) Which ion is a strong oxidising agent? Why? </w:t>
      </w:r>
    </w:p>
    <w:p w:rsidR="00793873" w:rsidRPr="00C337BA" w:rsidRDefault="000A1B88" w:rsidP="00793873">
      <w:pPr>
        <w:pStyle w:val="ListParagraph"/>
      </w:pPr>
      <w:r w:rsidRPr="00C337BA">
        <w:t>(iii) Which ion is colourless? Why?</w:t>
      </w:r>
    </w:p>
    <w:p w:rsidR="000A1B88" w:rsidRPr="00C337BA" w:rsidRDefault="00793873" w:rsidP="000A1B88">
      <w:r>
        <w:t xml:space="preserve">     4. </w:t>
      </w:r>
      <w:r w:rsidR="000A1B88" w:rsidRPr="00C337BA">
        <w:t xml:space="preserve">Complete the following equations: </w:t>
      </w:r>
    </w:p>
    <w:p w:rsidR="000A1B88" w:rsidRPr="00C337BA" w:rsidRDefault="000A1B88" w:rsidP="000A1B88">
      <w:pPr>
        <w:pStyle w:val="ListParagraph"/>
      </w:pPr>
      <w:r w:rsidRPr="00C337BA">
        <w:t>(</w:t>
      </w:r>
      <w:proofErr w:type="spellStart"/>
      <w:r w:rsidRPr="00C337BA">
        <w:t>i</w:t>
      </w:r>
      <w:proofErr w:type="spellEnd"/>
      <w:r w:rsidRPr="00C337BA">
        <w:t xml:space="preserve">) </w:t>
      </w:r>
      <w:r w:rsidRPr="00C337BA">
        <w:rPr>
          <w:rFonts w:ascii="Cambria Math" w:hAnsi="Cambria Math" w:cs="Cambria Math"/>
        </w:rPr>
        <w:t>𝟐𝐌𝐧𝐎</w:t>
      </w:r>
      <w:r w:rsidRPr="00C337BA">
        <w:rPr>
          <w:rFonts w:ascii="Cambria Math" w:hAnsi="Cambria Math" w:cs="Cambria Math"/>
          <w:vertAlign w:val="subscript"/>
        </w:rPr>
        <w:t>𝟒</w:t>
      </w:r>
      <w:r w:rsidRPr="00C337BA">
        <w:t xml:space="preserve"> </w:t>
      </w:r>
      <w:r w:rsidRPr="00C337BA">
        <w:rPr>
          <w:vertAlign w:val="superscript"/>
        </w:rPr>
        <w:t>−</w:t>
      </w:r>
      <w:r w:rsidRPr="00C337BA">
        <w:t xml:space="preserve"> + </w:t>
      </w:r>
      <w:r w:rsidRPr="00C337BA">
        <w:rPr>
          <w:rFonts w:ascii="Cambria Math" w:hAnsi="Cambria Math" w:cs="Cambria Math"/>
        </w:rPr>
        <w:t>𝟏𝟔𝐇</w:t>
      </w:r>
      <w:r w:rsidRPr="00C337BA">
        <w:t xml:space="preserve"> </w:t>
      </w:r>
      <w:r w:rsidRPr="00C337BA">
        <w:rPr>
          <w:vertAlign w:val="superscript"/>
        </w:rPr>
        <w:t>+</w:t>
      </w:r>
      <w:r w:rsidRPr="00C337BA">
        <w:t xml:space="preserve"> + </w:t>
      </w:r>
      <w:r w:rsidRPr="00C337BA">
        <w:rPr>
          <w:rFonts w:ascii="Cambria Math" w:hAnsi="Cambria Math" w:cs="Cambria Math"/>
        </w:rPr>
        <w:t>𝟓𝐒</w:t>
      </w:r>
      <w:r w:rsidRPr="00C337BA">
        <w:rPr>
          <w:rFonts w:ascii="Cambria Math" w:hAnsi="Cambria Math" w:cs="Cambria Math"/>
          <w:vertAlign w:val="superscript"/>
        </w:rPr>
        <w:t>𝟐</w:t>
      </w:r>
      <w:r w:rsidRPr="00C337BA">
        <w:rPr>
          <w:vertAlign w:val="superscript"/>
        </w:rPr>
        <w:t>−</w:t>
      </w:r>
      <w:r w:rsidRPr="00C337BA">
        <w:t xml:space="preserve"> </w:t>
      </w:r>
      <w:r w:rsidRPr="00C337BA">
        <w:rPr>
          <w:rFonts w:ascii="Cambria Math" w:hAnsi="Cambria Math" w:cs="Cambria Math"/>
        </w:rPr>
        <w:t>⟶</w:t>
      </w:r>
      <w:r w:rsidRPr="00C337BA">
        <w:t xml:space="preserve"> </w:t>
      </w:r>
    </w:p>
    <w:p w:rsidR="000A1B88" w:rsidRDefault="000A1B88" w:rsidP="000A1B88">
      <w:pPr>
        <w:pStyle w:val="ListParagraph"/>
      </w:pPr>
      <w:r w:rsidRPr="00C337BA">
        <w:t xml:space="preserve">(ii) </w:t>
      </w:r>
      <w:r w:rsidRPr="00C337BA">
        <w:rPr>
          <w:rFonts w:ascii="Cambria Math" w:hAnsi="Cambria Math" w:cs="Cambria Math"/>
        </w:rPr>
        <w:t>𝐊𝐌𝐧𝐎</w:t>
      </w:r>
      <w:r w:rsidRPr="00C337BA">
        <w:rPr>
          <w:rFonts w:ascii="Cambria Math" w:hAnsi="Cambria Math" w:cs="Cambria Math"/>
          <w:vertAlign w:val="subscript"/>
        </w:rPr>
        <w:t>𝟒</w:t>
      </w:r>
      <w:r w:rsidRPr="00C337BA">
        <w:t xml:space="preserve"> </w:t>
      </w:r>
      <w:r w:rsidRPr="00C337BA">
        <w:rPr>
          <w:rFonts w:ascii="Cambria Math" w:hAnsi="Cambria Math" w:cs="Cambria Math"/>
        </w:rPr>
        <w:t>𝐡𝐞𝐚𝐭</w:t>
      </w:r>
      <w:r w:rsidRPr="00C337BA">
        <w:t xml:space="preserve"> →</w:t>
      </w:r>
    </w:p>
    <w:p w:rsidR="00793873" w:rsidRDefault="000A1B88" w:rsidP="000A1B88">
      <w:pPr>
        <w:pStyle w:val="ListParagraph"/>
        <w:rPr>
          <w:rFonts w:ascii="Cambria Math" w:hAnsi="Cambria Math" w:cs="Cambria Math"/>
        </w:rPr>
      </w:pPr>
      <w:r>
        <w:t>(iii)</w:t>
      </w:r>
      <w:r w:rsidRPr="00045C4C">
        <w:rPr>
          <w:rFonts w:ascii="Cambria Math" w:hAnsi="Cambria Math" w:cs="Cambria Math"/>
        </w:rPr>
        <w:t xml:space="preserve"> </w:t>
      </w:r>
      <w:r w:rsidR="00793873" w:rsidRPr="00C337BA">
        <w:rPr>
          <w:rFonts w:ascii="Cambria Math" w:hAnsi="Cambria Math" w:cs="Cambria Math"/>
        </w:rPr>
        <w:t>𝐌𝐧𝐎</w:t>
      </w:r>
      <w:r w:rsidR="00793873">
        <w:rPr>
          <w:rFonts w:ascii="Cambria Math" w:hAnsi="Cambria Math" w:cs="Cambria Math"/>
          <w:vertAlign w:val="subscript"/>
        </w:rPr>
        <w:t>2</w:t>
      </w:r>
      <w:r w:rsidRPr="00045C4C">
        <w:rPr>
          <w:rFonts w:ascii="Cambria Math" w:hAnsi="Cambria Math" w:cs="Cambria Math"/>
        </w:rPr>
        <w:t xml:space="preserve"> </w:t>
      </w:r>
      <w:r w:rsidR="00793873">
        <w:rPr>
          <w:rFonts w:ascii="Cambria Math" w:hAnsi="Cambria Math" w:cs="Cambria Math"/>
        </w:rPr>
        <w:t xml:space="preserve">+KOH + O2 -&gt; </w:t>
      </w:r>
    </w:p>
    <w:p w:rsidR="000A1B88" w:rsidRPr="00C337BA" w:rsidRDefault="000A1B88" w:rsidP="000A1B88">
      <w:pPr>
        <w:pStyle w:val="ListParagraph"/>
      </w:pPr>
      <w:proofErr w:type="gramStart"/>
      <w:r>
        <w:t xml:space="preserve">(iv) </w:t>
      </w:r>
      <w:r w:rsidR="00793873">
        <w:t>Cr</w:t>
      </w:r>
      <w:r w:rsidR="00793873" w:rsidRPr="00793873">
        <w:rPr>
          <w:vertAlign w:val="subscript"/>
        </w:rPr>
        <w:t>2</w:t>
      </w:r>
      <w:r w:rsidR="00793873">
        <w:t>O</w:t>
      </w:r>
      <w:r w:rsidR="00793873" w:rsidRPr="00793873">
        <w:rPr>
          <w:vertAlign w:val="subscript"/>
        </w:rPr>
        <w:t>7</w:t>
      </w:r>
      <w:r w:rsidR="00793873" w:rsidRPr="00793873">
        <w:rPr>
          <w:vertAlign w:val="superscript"/>
        </w:rPr>
        <w:t>2-</w:t>
      </w:r>
      <w:proofErr w:type="gramEnd"/>
      <w:r w:rsidR="00793873">
        <w:t xml:space="preserve"> + OH </w:t>
      </w:r>
      <w:r w:rsidR="00793873" w:rsidRPr="00793873">
        <w:rPr>
          <w:vertAlign w:val="superscript"/>
        </w:rPr>
        <w:t>-</w:t>
      </w:r>
      <w:r w:rsidR="00793873">
        <w:t xml:space="preserve"> -&gt;</w:t>
      </w:r>
    </w:p>
    <w:p w:rsidR="000A1B88" w:rsidRPr="00C337BA" w:rsidRDefault="000A1B88" w:rsidP="000A1B88">
      <w:pPr>
        <w:pStyle w:val="ListParagraph"/>
      </w:pPr>
      <w:r>
        <w:rPr>
          <w:rFonts w:ascii="Cambria Math" w:hAnsi="Cambria Math" w:cs="Cambria Math"/>
        </w:rPr>
        <w:t xml:space="preserve">(v) </w:t>
      </w:r>
      <w:r w:rsidRPr="00045C4C">
        <w:rPr>
          <w:rFonts w:ascii="Cambria Math" w:hAnsi="Cambria Math" w:cs="Cambria Math"/>
        </w:rPr>
        <w:t>𝑿𝒆𝑭</w:t>
      </w:r>
      <w:r w:rsidRPr="00045C4C">
        <w:rPr>
          <w:rFonts w:ascii="Cambria Math" w:hAnsi="Cambria Math" w:cs="Cambria Math"/>
          <w:vertAlign w:val="subscript"/>
        </w:rPr>
        <w:t>𝟒</w:t>
      </w:r>
      <w:r w:rsidRPr="00C337BA">
        <w:t xml:space="preserve"> + </w:t>
      </w:r>
      <w:r w:rsidRPr="00045C4C">
        <w:rPr>
          <w:rFonts w:ascii="Cambria Math" w:hAnsi="Cambria Math" w:cs="Cambria Math"/>
        </w:rPr>
        <w:t>𝑯</w:t>
      </w:r>
      <w:r w:rsidRPr="00045C4C">
        <w:rPr>
          <w:rFonts w:ascii="Cambria Math" w:hAnsi="Cambria Math" w:cs="Cambria Math"/>
          <w:vertAlign w:val="subscript"/>
        </w:rPr>
        <w:t>𝟐</w:t>
      </w:r>
      <w:r w:rsidRPr="00045C4C">
        <w:rPr>
          <w:rFonts w:ascii="Cambria Math" w:hAnsi="Cambria Math" w:cs="Cambria Math"/>
        </w:rPr>
        <w:t>𝑶</w:t>
      </w:r>
      <w:r w:rsidRPr="00C337BA">
        <w:t xml:space="preserve"> </w:t>
      </w:r>
      <w:r w:rsidRPr="00045C4C">
        <w:rPr>
          <w:rFonts w:ascii="Cambria Math" w:hAnsi="Cambria Math" w:cs="Cambria Math"/>
        </w:rPr>
        <w:t>⟶</w:t>
      </w:r>
    </w:p>
    <w:p w:rsidR="000A1B88" w:rsidRPr="00C337BA" w:rsidRDefault="000A1B88" w:rsidP="000A1B88">
      <w:pPr>
        <w:pStyle w:val="ListParagraph"/>
      </w:pPr>
      <w:r>
        <w:rPr>
          <w:rFonts w:ascii="Cambria Math" w:hAnsi="Cambria Math" w:cs="Cambria Math"/>
        </w:rPr>
        <w:t xml:space="preserve"> (vi) </w:t>
      </w:r>
      <w:r w:rsidRPr="00045C4C">
        <w:rPr>
          <w:rFonts w:ascii="Cambria Math" w:hAnsi="Cambria Math" w:cs="Cambria Math"/>
        </w:rPr>
        <w:t>𝑪𝒓</w:t>
      </w:r>
      <w:r w:rsidRPr="00045C4C">
        <w:rPr>
          <w:rFonts w:ascii="Cambria Math" w:hAnsi="Cambria Math" w:cs="Cambria Math"/>
          <w:vertAlign w:val="subscript"/>
        </w:rPr>
        <w:t>𝟐</w:t>
      </w:r>
      <w:r w:rsidRPr="00045C4C">
        <w:rPr>
          <w:rFonts w:ascii="Cambria Math" w:hAnsi="Cambria Math" w:cs="Cambria Math"/>
        </w:rPr>
        <w:t>𝑶</w:t>
      </w:r>
      <w:r w:rsidRPr="00045C4C">
        <w:rPr>
          <w:rFonts w:ascii="Cambria Math" w:hAnsi="Cambria Math" w:cs="Cambria Math"/>
          <w:vertAlign w:val="subscript"/>
        </w:rPr>
        <w:t>𝟕</w:t>
      </w:r>
      <w:r w:rsidRPr="00C337BA">
        <w:t xml:space="preserve"> </w:t>
      </w:r>
      <w:r w:rsidRPr="00045C4C">
        <w:rPr>
          <w:rFonts w:ascii="Cambria Math" w:hAnsi="Cambria Math" w:cs="Cambria Math"/>
          <w:vertAlign w:val="superscript"/>
        </w:rPr>
        <w:t>𝟐</w:t>
      </w:r>
      <w:r w:rsidRPr="00045C4C">
        <w:rPr>
          <w:vertAlign w:val="superscript"/>
        </w:rPr>
        <w:t>−</w:t>
      </w:r>
      <w:r w:rsidRPr="00C337BA">
        <w:t xml:space="preserve"> + </w:t>
      </w:r>
      <w:r w:rsidRPr="00045C4C">
        <w:rPr>
          <w:rFonts w:ascii="Cambria Math" w:hAnsi="Cambria Math" w:cs="Cambria Math"/>
        </w:rPr>
        <w:t>𝑯</w:t>
      </w:r>
      <w:r w:rsidRPr="00045C4C">
        <w:rPr>
          <w:vertAlign w:val="superscript"/>
        </w:rPr>
        <w:t>+</w:t>
      </w:r>
      <w:r w:rsidRPr="00C337BA">
        <w:t xml:space="preserve"> + </w:t>
      </w:r>
      <w:r w:rsidRPr="00045C4C">
        <w:rPr>
          <w:rFonts w:ascii="Cambria Math" w:hAnsi="Cambria Math" w:cs="Cambria Math"/>
        </w:rPr>
        <w:t>𝑰</w:t>
      </w:r>
      <w:r w:rsidRPr="00C337BA">
        <w:t xml:space="preserve"> + </w:t>
      </w:r>
      <w:r w:rsidRPr="00045C4C">
        <w:rPr>
          <w:rFonts w:ascii="Cambria Math" w:hAnsi="Cambria Math" w:cs="Cambria Math"/>
        </w:rPr>
        <w:t>⟶</w:t>
      </w:r>
    </w:p>
    <w:p w:rsidR="000A1B88" w:rsidRDefault="000A1B88" w:rsidP="000A1B88">
      <w:pPr>
        <w:pStyle w:val="ListParagrap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(vii) </w:t>
      </w:r>
      <w:r w:rsidRPr="00045C4C">
        <w:rPr>
          <w:rFonts w:ascii="Cambria Math" w:hAnsi="Cambria Math" w:cs="Cambria Math"/>
        </w:rPr>
        <w:t>𝑴𝒏𝑶</w:t>
      </w:r>
      <w:r w:rsidRPr="00045C4C">
        <w:rPr>
          <w:rFonts w:ascii="Cambria Math" w:hAnsi="Cambria Math" w:cs="Cambria Math"/>
          <w:vertAlign w:val="subscript"/>
        </w:rPr>
        <w:t>𝟒</w:t>
      </w:r>
      <w:r w:rsidRPr="00045C4C">
        <w:rPr>
          <w:vertAlign w:val="superscript"/>
        </w:rPr>
        <w:t xml:space="preserve"> −</w:t>
      </w:r>
      <w:r w:rsidRPr="00C337BA">
        <w:t xml:space="preserve"> + </w:t>
      </w:r>
      <w:r w:rsidRPr="00045C4C">
        <w:rPr>
          <w:rFonts w:ascii="Cambria Math" w:hAnsi="Cambria Math" w:cs="Cambria Math"/>
        </w:rPr>
        <w:t>𝑵𝑶</w:t>
      </w:r>
      <w:r w:rsidRPr="00045C4C">
        <w:rPr>
          <w:rFonts w:ascii="Cambria Math" w:hAnsi="Cambria Math" w:cs="Cambria Math"/>
          <w:vertAlign w:val="subscript"/>
        </w:rPr>
        <w:t>𝟐</w:t>
      </w:r>
      <w:r w:rsidRPr="00C337BA">
        <w:t xml:space="preserve"> </w:t>
      </w:r>
      <w:r w:rsidRPr="00045C4C">
        <w:rPr>
          <w:vertAlign w:val="superscript"/>
        </w:rPr>
        <w:t>−</w:t>
      </w:r>
      <w:r w:rsidRPr="00C337BA">
        <w:t xml:space="preserve"> + </w:t>
      </w:r>
      <w:r w:rsidRPr="00045C4C">
        <w:rPr>
          <w:rFonts w:ascii="Cambria Math" w:hAnsi="Cambria Math" w:cs="Cambria Math"/>
        </w:rPr>
        <w:t>𝑯</w:t>
      </w:r>
      <w:r w:rsidRPr="00045C4C">
        <w:rPr>
          <w:vertAlign w:val="superscript"/>
        </w:rPr>
        <w:t>+</w:t>
      </w:r>
      <w:r w:rsidRPr="00C337BA">
        <w:t xml:space="preserve"> </w:t>
      </w:r>
      <w:r w:rsidRPr="00045C4C">
        <w:rPr>
          <w:rFonts w:ascii="Cambria Math" w:hAnsi="Cambria Math" w:cs="Cambria Math"/>
        </w:rPr>
        <w:t>⟶</w:t>
      </w:r>
    </w:p>
    <w:p w:rsidR="00162E80" w:rsidRDefault="00162E80" w:rsidP="000A1B88">
      <w:pPr>
        <w:pStyle w:val="ListParagrap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(viii) Na</w:t>
      </w:r>
      <w:r w:rsidRPr="00162E80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</w:rPr>
        <w:t>CrO</w:t>
      </w:r>
      <w:r w:rsidRPr="00162E80">
        <w:rPr>
          <w:rFonts w:ascii="Cambria Math" w:hAnsi="Cambria Math" w:cs="Cambria Math"/>
          <w:vertAlign w:val="subscript"/>
        </w:rPr>
        <w:t xml:space="preserve">4 </w:t>
      </w:r>
      <w:r>
        <w:rPr>
          <w:rFonts w:ascii="Cambria Math" w:hAnsi="Cambria Math" w:cs="Cambria Math"/>
        </w:rPr>
        <w:t>+ H</w:t>
      </w:r>
      <w:r w:rsidRPr="00162E80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</w:rPr>
        <w:t>SO</w:t>
      </w:r>
      <w:r w:rsidRPr="00162E80">
        <w:rPr>
          <w:rFonts w:ascii="Cambria Math" w:hAnsi="Cambria Math" w:cs="Cambria Math"/>
          <w:vertAlign w:val="subscript"/>
        </w:rPr>
        <w:t>4</w:t>
      </w:r>
      <w:r>
        <w:rPr>
          <w:rFonts w:ascii="Cambria Math" w:hAnsi="Cambria Math" w:cs="Cambria Math"/>
        </w:rPr>
        <w:t xml:space="preserve"> -&gt;</w:t>
      </w:r>
    </w:p>
    <w:p w:rsidR="000A1B88" w:rsidRDefault="00162E80" w:rsidP="00162E80">
      <w:r>
        <w:t>5. Account</w:t>
      </w:r>
      <w:r w:rsidR="00793873">
        <w:t xml:space="preserve"> for the following:</w:t>
      </w:r>
    </w:p>
    <w:p w:rsidR="00793873" w:rsidRDefault="00793873" w:rsidP="00793873">
      <w:pPr>
        <w:pStyle w:val="ListParagraph"/>
        <w:numPr>
          <w:ilvl w:val="0"/>
          <w:numId w:val="5"/>
        </w:numPr>
      </w:pPr>
      <w:r>
        <w:t>Transition metals form large number of complex compounds.</w:t>
      </w:r>
    </w:p>
    <w:p w:rsidR="00793873" w:rsidRDefault="00793873" w:rsidP="00793873">
      <w:pPr>
        <w:pStyle w:val="ListParagraph"/>
        <w:numPr>
          <w:ilvl w:val="0"/>
          <w:numId w:val="5"/>
        </w:numPr>
      </w:pPr>
      <w:r>
        <w:t xml:space="preserve">Lowest oxide of transition metal is </w:t>
      </w:r>
      <w:proofErr w:type="spellStart"/>
      <w:r>
        <w:t>baic</w:t>
      </w:r>
      <w:proofErr w:type="spellEnd"/>
      <w:r>
        <w:t xml:space="preserve"> whereas the highest oxides are </w:t>
      </w:r>
      <w:proofErr w:type="spellStart"/>
      <w:r>
        <w:t>amphoteric</w:t>
      </w:r>
      <w:proofErr w:type="spellEnd"/>
      <w:r>
        <w:t xml:space="preserve"> or acidic.</w:t>
      </w:r>
    </w:p>
    <w:p w:rsidR="00793873" w:rsidRDefault="00793873" w:rsidP="00793873">
      <w:pPr>
        <w:pStyle w:val="ListParagraph"/>
        <w:numPr>
          <w:ilvl w:val="0"/>
          <w:numId w:val="5"/>
        </w:numPr>
      </w:pPr>
      <w:r>
        <w:t>E</w:t>
      </w:r>
      <w:r w:rsidRPr="00793873">
        <w:rPr>
          <w:vertAlign w:val="superscript"/>
        </w:rPr>
        <w:t>0</w:t>
      </w:r>
      <w:r>
        <w:t xml:space="preserve"> value for the Mn</w:t>
      </w:r>
      <w:r w:rsidRPr="00793873">
        <w:rPr>
          <w:vertAlign w:val="superscript"/>
        </w:rPr>
        <w:t>3+</w:t>
      </w:r>
      <w:r>
        <w:t>/Mn</w:t>
      </w:r>
      <w:r w:rsidRPr="00793873">
        <w:rPr>
          <w:vertAlign w:val="superscript"/>
        </w:rPr>
        <w:t>2+</w:t>
      </w:r>
      <w:r>
        <w:t xml:space="preserve"> couple is highly positive (+1.57V) as compare to Cr</w:t>
      </w:r>
      <w:r w:rsidRPr="00793873">
        <w:rPr>
          <w:vertAlign w:val="superscript"/>
        </w:rPr>
        <w:t>3+</w:t>
      </w:r>
      <w:r>
        <w:t>/Cr</w:t>
      </w:r>
      <w:r w:rsidRPr="00793873">
        <w:rPr>
          <w:vertAlign w:val="superscript"/>
        </w:rPr>
        <w:t xml:space="preserve">2+ </w:t>
      </w:r>
    </w:p>
    <w:p w:rsidR="00793873" w:rsidRDefault="00162E80" w:rsidP="00793873">
      <w:pPr>
        <w:pStyle w:val="ListParagraph"/>
        <w:numPr>
          <w:ilvl w:val="0"/>
          <w:numId w:val="5"/>
        </w:numPr>
      </w:pPr>
      <w:r>
        <w:t xml:space="preserve">Write one similarity and difference between </w:t>
      </w:r>
      <w:proofErr w:type="spellStart"/>
      <w:r>
        <w:t>lathanoid</w:t>
      </w:r>
      <w:proofErr w:type="spellEnd"/>
      <w:r>
        <w:t xml:space="preserve"> and </w:t>
      </w:r>
      <w:proofErr w:type="spellStart"/>
      <w:r>
        <w:t>actinoid</w:t>
      </w:r>
      <w:proofErr w:type="spellEnd"/>
      <w:r>
        <w:t xml:space="preserve"> elements.</w:t>
      </w:r>
    </w:p>
    <w:p w:rsidR="00162E80" w:rsidRDefault="00162E80" w:rsidP="00793873">
      <w:pPr>
        <w:pStyle w:val="ListParagraph"/>
        <w:numPr>
          <w:ilvl w:val="0"/>
          <w:numId w:val="5"/>
        </w:numPr>
      </w:pPr>
      <w:r>
        <w:t>Transition elements and their compounds are known to act a catalyst.</w:t>
      </w:r>
    </w:p>
    <w:p w:rsidR="00162E80" w:rsidRDefault="00162E80" w:rsidP="00793873">
      <w:pPr>
        <w:pStyle w:val="ListParagraph"/>
        <w:numPr>
          <w:ilvl w:val="0"/>
          <w:numId w:val="5"/>
        </w:numPr>
      </w:pPr>
      <w:r>
        <w:t>The higher oxidation states are exhibited by the members in the middle of a series of transition elements.</w:t>
      </w:r>
    </w:p>
    <w:p w:rsidR="00162E80" w:rsidRDefault="00162E80" w:rsidP="00162E80">
      <w:pPr>
        <w:pStyle w:val="ListParagraph"/>
        <w:numPr>
          <w:ilvl w:val="0"/>
          <w:numId w:val="5"/>
        </w:numPr>
      </w:pPr>
      <w:r>
        <w:lastRenderedPageBreak/>
        <w:t>The metal-metal bond is more frequently found with the second and third series of transition elements.</w:t>
      </w:r>
    </w:p>
    <w:p w:rsidR="00162E80" w:rsidRDefault="00162E80" w:rsidP="00162E80">
      <w:pPr>
        <w:pStyle w:val="ListParagraph"/>
        <w:numPr>
          <w:ilvl w:val="0"/>
          <w:numId w:val="5"/>
        </w:numPr>
      </w:pPr>
      <w:r>
        <w:t>Transition metals form coloured compounds</w:t>
      </w:r>
    </w:p>
    <w:p w:rsidR="00162E80" w:rsidRDefault="00162E80" w:rsidP="00162E80">
      <w:pPr>
        <w:pStyle w:val="ListParagraph"/>
        <w:numPr>
          <w:ilvl w:val="0"/>
          <w:numId w:val="5"/>
        </w:numPr>
      </w:pPr>
      <w:proofErr w:type="spellStart"/>
      <w:r>
        <w:t>Actinoids</w:t>
      </w:r>
      <w:proofErr w:type="spellEnd"/>
      <w:r>
        <w:t xml:space="preserve"> show irregularities in their electronic configuration.</w:t>
      </w:r>
    </w:p>
    <w:p w:rsidR="00162E80" w:rsidRDefault="00FB664C" w:rsidP="00162E80">
      <w:pPr>
        <w:pStyle w:val="ListParagraph"/>
        <w:numPr>
          <w:ilvl w:val="0"/>
          <w:numId w:val="5"/>
        </w:numPr>
      </w:pPr>
      <w:r>
        <w:t>Zn</w:t>
      </w:r>
      <w:r w:rsidRPr="00FB664C">
        <w:rPr>
          <w:vertAlign w:val="superscript"/>
        </w:rPr>
        <w:t>2+</w:t>
      </w:r>
      <w:r>
        <w:t xml:space="preserve"> salts are white while Cu</w:t>
      </w:r>
      <w:r w:rsidRPr="00FB664C">
        <w:rPr>
          <w:vertAlign w:val="superscript"/>
        </w:rPr>
        <w:t>2+</w:t>
      </w:r>
      <w:r>
        <w:t xml:space="preserve"> salts are coloured.</w:t>
      </w:r>
    </w:p>
    <w:p w:rsidR="00FB664C" w:rsidRDefault="00FB664C" w:rsidP="00162E80">
      <w:pPr>
        <w:pStyle w:val="ListParagraph"/>
        <w:numPr>
          <w:ilvl w:val="0"/>
          <w:numId w:val="5"/>
        </w:numPr>
      </w:pPr>
      <w:r>
        <w:t>There is a gradual increase in the atomic sizes of transition elements in a series with increase in atomic number.</w:t>
      </w:r>
    </w:p>
    <w:p w:rsidR="00FB664C" w:rsidRDefault="00FB664C" w:rsidP="00162E80">
      <w:pPr>
        <w:pStyle w:val="ListParagraph"/>
        <w:numPr>
          <w:ilvl w:val="0"/>
          <w:numId w:val="5"/>
        </w:numPr>
      </w:pPr>
      <w:r>
        <w:t xml:space="preserve">Although Zr belongs to 4d and </w:t>
      </w:r>
      <w:proofErr w:type="spellStart"/>
      <w:r>
        <w:t>Hf</w:t>
      </w:r>
      <w:proofErr w:type="spellEnd"/>
      <w:r>
        <w:t xml:space="preserve"> belongs to 5d series but it is quite difficult to separate them.</w:t>
      </w:r>
    </w:p>
    <w:p w:rsidR="00162E80" w:rsidRDefault="00162E80" w:rsidP="00162E80">
      <w:r>
        <w:t xml:space="preserve">  6. Why does </w:t>
      </w:r>
      <w:proofErr w:type="spellStart"/>
      <w:r>
        <w:t>Mn</w:t>
      </w:r>
      <w:proofErr w:type="spellEnd"/>
      <w:r>
        <w:t xml:space="preserve"> show maximum number of oxidation states?</w:t>
      </w:r>
    </w:p>
    <w:p w:rsidR="00FB664C" w:rsidRDefault="00FB664C" w:rsidP="00162E80">
      <w:r>
        <w:t>7. Orange solution of potassium dichromate turns yellow on adding sodium hydroxide to it. Why?</w:t>
      </w:r>
    </w:p>
    <w:p w:rsidR="00162E80" w:rsidRDefault="00162E80" w:rsidP="00162E80"/>
    <w:p w:rsidR="00162E80" w:rsidRDefault="00162E80" w:rsidP="00162E80"/>
    <w:p w:rsidR="00793873" w:rsidRPr="00C337BA" w:rsidRDefault="00793873" w:rsidP="00793873">
      <w:pPr>
        <w:pStyle w:val="ListParagraph"/>
      </w:pPr>
    </w:p>
    <w:p w:rsidR="000A1B88" w:rsidRPr="00C337BA" w:rsidRDefault="000A1B88" w:rsidP="000A1B88">
      <w:pPr>
        <w:pStyle w:val="ListParagraph"/>
      </w:pPr>
    </w:p>
    <w:p w:rsidR="000A1B88" w:rsidRDefault="000A1B88" w:rsidP="000A1B88">
      <w:pPr>
        <w:pStyle w:val="ListParagraph"/>
      </w:pPr>
    </w:p>
    <w:sectPr w:rsidR="000A1B88" w:rsidSect="0067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26"/>
    <w:multiLevelType w:val="hybridMultilevel"/>
    <w:tmpl w:val="85B4A9C0"/>
    <w:lvl w:ilvl="0" w:tplc="83E8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4418"/>
    <w:multiLevelType w:val="hybridMultilevel"/>
    <w:tmpl w:val="502897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CCC"/>
    <w:multiLevelType w:val="hybridMultilevel"/>
    <w:tmpl w:val="B40812A0"/>
    <w:lvl w:ilvl="0" w:tplc="5852A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B168A"/>
    <w:multiLevelType w:val="hybridMultilevel"/>
    <w:tmpl w:val="0BA06520"/>
    <w:lvl w:ilvl="0" w:tplc="4FDC3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055D"/>
    <w:multiLevelType w:val="hybridMultilevel"/>
    <w:tmpl w:val="E42E79E2"/>
    <w:lvl w:ilvl="0" w:tplc="48AA1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88"/>
    <w:rsid w:val="000A1B88"/>
    <w:rsid w:val="00162E80"/>
    <w:rsid w:val="00676127"/>
    <w:rsid w:val="00793873"/>
    <w:rsid w:val="00991C48"/>
    <w:rsid w:val="00FB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2019-09-23T13:39:00Z</dcterms:created>
  <dcterms:modified xsi:type="dcterms:W3CDTF">2019-09-23T14:41:00Z</dcterms:modified>
</cp:coreProperties>
</file>